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28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附件一</w:t>
      </w:r>
    </w:p>
    <w:p w14:paraId="39260D9C">
      <w:pPr>
        <w:snapToGrid w:val="0"/>
        <w:spacing w:before="312" w:beforeLines="100" w:after="156" w:afterLines="50"/>
        <w:jc w:val="center"/>
        <w:rPr>
          <w:rFonts w:hint="eastAsia" w:ascii="黑体" w:hAnsi="黑体" w:eastAsia="黑体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sz w:val="32"/>
          <w:szCs w:val="32"/>
        </w:rPr>
        <w:t>职能部门网站评比标准和细则</w:t>
      </w:r>
    </w:p>
    <w:bookmarkEnd w:id="0"/>
    <w:tbl>
      <w:tblPr>
        <w:tblStyle w:val="3"/>
        <w:tblW w:w="85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395"/>
        <w:gridCol w:w="4920"/>
        <w:gridCol w:w="1337"/>
      </w:tblGrid>
      <w:tr w14:paraId="59816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2E376">
            <w:pPr>
              <w:snapToGrid w:val="0"/>
              <w:spacing w:line="180" w:lineRule="atLeast"/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一级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BD444">
            <w:pPr>
              <w:snapToGrid w:val="0"/>
              <w:spacing w:line="18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二级</w:t>
            </w:r>
          </w:p>
        </w:tc>
        <w:tc>
          <w:tcPr>
            <w:tcW w:w="4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1EFFA">
            <w:pPr>
              <w:snapToGrid w:val="0"/>
              <w:spacing w:line="180" w:lineRule="atLeas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415DE">
            <w:pPr>
              <w:snapToGrid w:val="0"/>
              <w:spacing w:line="180" w:lineRule="atLeast"/>
              <w:jc w:val="center"/>
              <w:rPr>
                <w:rFonts w:hint="eastAsia" w:ascii="宋体" w:hAnsi="宋体" w:eastAsia="宋体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Times New Roman"/>
                <w:b/>
                <w:sz w:val="28"/>
                <w:szCs w:val="28"/>
                <w:lang w:eastAsia="zh-CN"/>
              </w:rPr>
              <w:t>自评</w:t>
            </w:r>
          </w:p>
        </w:tc>
      </w:tr>
      <w:tr w14:paraId="33AE5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310B5">
            <w:pPr>
              <w:snapToGrid w:val="0"/>
              <w:spacing w:line="180" w:lineRule="atLeast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办网宗旨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02D68">
            <w:pPr>
              <w:snapToGrid w:val="0"/>
              <w:spacing w:line="180" w:lineRule="atLeast"/>
              <w:jc w:val="center"/>
              <w:rPr>
                <w:rFonts w:hint="eastAsia"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10</w:t>
            </w:r>
          </w:p>
        </w:tc>
        <w:tc>
          <w:tcPr>
            <w:tcW w:w="4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B7D75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  <w:b/>
              </w:rPr>
            </w:pPr>
            <w:r>
              <w:rPr>
                <w:rFonts w:hint="eastAsia" w:ascii="楷体" w:hAnsi="楷体" w:eastAsia="楷体"/>
              </w:rPr>
              <w:t>指导思想正确，定位准确，方向明确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0A2AE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</w:p>
        </w:tc>
      </w:tr>
      <w:tr w14:paraId="3ECD9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  <w:jc w:val="center"/>
        </w:trPr>
        <w:tc>
          <w:tcPr>
            <w:tcW w:w="8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9588">
            <w:pPr>
              <w:snapToGrid w:val="0"/>
              <w:spacing w:line="180" w:lineRule="atLeast"/>
              <w:jc w:val="center"/>
              <w:rPr>
                <w:rFonts w:ascii="黑体" w:hAnsi="黑体" w:eastAsia="黑体"/>
                <w:b/>
                <w:sz w:val="24"/>
              </w:rPr>
            </w:pPr>
          </w:p>
          <w:p w14:paraId="715162CF">
            <w:pPr>
              <w:snapToGrid w:val="0"/>
              <w:spacing w:line="18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网</w:t>
            </w:r>
          </w:p>
          <w:p w14:paraId="76266E3E">
            <w:pPr>
              <w:snapToGrid w:val="0"/>
              <w:spacing w:line="18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站</w:t>
            </w:r>
          </w:p>
          <w:p w14:paraId="6CD0BEAD">
            <w:pPr>
              <w:snapToGrid w:val="0"/>
              <w:spacing w:line="18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内</w:t>
            </w:r>
          </w:p>
          <w:p w14:paraId="2407B9CE">
            <w:pPr>
              <w:snapToGrid w:val="0"/>
              <w:spacing w:line="18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容</w:t>
            </w:r>
          </w:p>
          <w:p w14:paraId="1F1A5AA8">
            <w:pPr>
              <w:snapToGrid w:val="0"/>
              <w:spacing w:line="180" w:lineRule="atLeas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（45）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93ADC">
            <w:pPr>
              <w:pStyle w:val="2"/>
              <w:snapToGrid w:val="0"/>
              <w:spacing w:before="0" w:beforeAutospacing="0" w:after="0" w:afterAutospacing="0" w:line="180" w:lineRule="atLeast"/>
              <w:jc w:val="center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栏目设置（15）</w:t>
            </w:r>
          </w:p>
        </w:tc>
        <w:tc>
          <w:tcPr>
            <w:tcW w:w="4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59B64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栏目设置贴切，突出各单位工作特色</w:t>
            </w:r>
            <w:r>
              <w:rPr>
                <w:rFonts w:hint="eastAsia" w:ascii="楷体" w:hAnsi="楷体" w:eastAsia="楷体"/>
                <w:lang w:eastAsia="zh-CN"/>
              </w:rPr>
              <w:t>，</w:t>
            </w:r>
            <w:r>
              <w:rPr>
                <w:rFonts w:hint="eastAsia" w:ascii="楷体" w:hAnsi="楷体" w:eastAsia="楷体"/>
              </w:rPr>
              <w:t>包括</w:t>
            </w:r>
            <w:r>
              <w:rPr>
                <w:rFonts w:hint="eastAsia" w:ascii="楷体" w:hAnsi="楷体" w:eastAsia="楷体"/>
                <w:lang w:eastAsia="zh-CN"/>
              </w:rPr>
              <w:t>：</w:t>
            </w:r>
          </w:p>
          <w:p w14:paraId="3DA5BD01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1.能很好运用校徽、校训等校园特色文化</w:t>
            </w:r>
          </w:p>
          <w:p w14:paraId="506CBE06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2.单位概况、领导简介、政策规章</w:t>
            </w:r>
          </w:p>
          <w:p w14:paraId="327F18C8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3.通知公告、工作动态、规划计划</w:t>
            </w:r>
          </w:p>
          <w:p w14:paraId="5F13D5EF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4.专题报道等其它信息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2ED5C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</w:p>
        </w:tc>
      </w:tr>
      <w:tr w14:paraId="14B09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E03B9">
            <w:pPr>
              <w:widowControl/>
              <w:jc w:val="left"/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AAAD3">
            <w:pPr>
              <w:pStyle w:val="2"/>
              <w:snapToGrid w:val="0"/>
              <w:spacing w:before="0" w:beforeAutospacing="0" w:after="0" w:afterAutospacing="0" w:line="160" w:lineRule="atLeast"/>
              <w:jc w:val="center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规范合理（10）</w:t>
            </w:r>
          </w:p>
        </w:tc>
        <w:tc>
          <w:tcPr>
            <w:tcW w:w="4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DB0D5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文字准确，无错别字和不规范文字，内容丰富，信息量大，符合国家法律法规的有关规定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85199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</w:p>
        </w:tc>
      </w:tr>
      <w:tr w14:paraId="064A8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A2692">
            <w:pPr>
              <w:widowControl/>
              <w:jc w:val="left"/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9477F">
            <w:pPr>
              <w:snapToGrid w:val="0"/>
              <w:spacing w:line="180" w:lineRule="atLeas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服务工作（10）</w:t>
            </w:r>
          </w:p>
        </w:tc>
        <w:tc>
          <w:tcPr>
            <w:tcW w:w="4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38466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1.根据单位性质提供必要的在线查询、人性化服务导航、服务资源整合</w:t>
            </w:r>
          </w:p>
          <w:p w14:paraId="4EB2BE15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2.网上调查、领导信箱、网上咨询、投诉的状态查询及整体回复情况等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5118A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</w:p>
        </w:tc>
      </w:tr>
      <w:tr w14:paraId="4BEFD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C87F9">
            <w:pPr>
              <w:widowControl/>
              <w:jc w:val="left"/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F6563">
            <w:pPr>
              <w:snapToGrid w:val="0"/>
              <w:spacing w:line="180" w:lineRule="atLeas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单位特色（10）</w:t>
            </w:r>
          </w:p>
        </w:tc>
        <w:tc>
          <w:tcPr>
            <w:tcW w:w="4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E18BC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ascii="楷体" w:hAnsi="楷体" w:eastAsia="楷体" w:cs="Helvetica"/>
              </w:rPr>
            </w:pPr>
            <w:r>
              <w:rPr>
                <w:rFonts w:hint="eastAsia" w:ascii="楷体" w:hAnsi="楷体" w:eastAsia="楷体"/>
              </w:rPr>
              <w:t>展示单位特色，具有很强的参考价值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7D1C2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</w:p>
        </w:tc>
      </w:tr>
      <w:tr w14:paraId="4F9FB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F9A76">
            <w:pPr>
              <w:snapToGrid w:val="0"/>
              <w:spacing w:line="160" w:lineRule="atLeas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日</w:t>
            </w:r>
          </w:p>
          <w:p w14:paraId="1A7D7102">
            <w:pPr>
              <w:snapToGrid w:val="0"/>
              <w:spacing w:line="16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常</w:t>
            </w:r>
          </w:p>
          <w:p w14:paraId="3DED5404">
            <w:pPr>
              <w:snapToGrid w:val="0"/>
              <w:spacing w:line="16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监</w:t>
            </w:r>
          </w:p>
          <w:p w14:paraId="34C3D79F">
            <w:pPr>
              <w:snapToGrid w:val="0"/>
              <w:spacing w:line="16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测</w:t>
            </w:r>
          </w:p>
          <w:p w14:paraId="02BC5027">
            <w:pPr>
              <w:snapToGrid w:val="0"/>
              <w:spacing w:line="180" w:lineRule="atLeas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（25）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F9ACE">
            <w:pPr>
              <w:snapToGrid w:val="0"/>
              <w:spacing w:line="160" w:lineRule="atLeas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版面设计（10）</w:t>
            </w:r>
          </w:p>
        </w:tc>
        <w:tc>
          <w:tcPr>
            <w:tcW w:w="4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13D24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1.版面布局合理，层次分明，字体美观大方，色彩搭配和谐自然</w:t>
            </w:r>
          </w:p>
          <w:p w14:paraId="2F6D3CAA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2.主题风格突出，凸显校园文化氛围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F0110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</w:p>
        </w:tc>
      </w:tr>
      <w:tr w14:paraId="0C22F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A34C2">
            <w:pPr>
              <w:widowControl/>
              <w:jc w:val="left"/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37911">
            <w:pPr>
              <w:pStyle w:val="2"/>
              <w:snapToGrid w:val="0"/>
              <w:spacing w:before="0" w:beforeAutospacing="0" w:after="0" w:afterAutospacing="0" w:line="160" w:lineRule="atLeast"/>
              <w:jc w:val="center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日常管理（10）</w:t>
            </w:r>
          </w:p>
        </w:tc>
        <w:tc>
          <w:tcPr>
            <w:tcW w:w="4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99F93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1.网站管理规章制度、信息发布审核制度健全</w:t>
            </w:r>
          </w:p>
          <w:p w14:paraId="508D41D7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 xml:space="preserve">2.有网站管理维护人员，信息发布更新及时 </w:t>
            </w:r>
          </w:p>
          <w:p w14:paraId="6FB7DB12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3.网站无空链接及死链接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223C0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</w:p>
        </w:tc>
      </w:tr>
      <w:tr w14:paraId="327EC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BB9C1">
            <w:pPr>
              <w:widowControl/>
              <w:jc w:val="left"/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D98B6">
            <w:pPr>
              <w:pStyle w:val="2"/>
              <w:snapToGrid w:val="0"/>
              <w:spacing w:before="0" w:beforeAutospacing="0" w:after="0" w:afterAutospacing="0" w:line="160" w:lineRule="atLeast"/>
              <w:jc w:val="center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安全防范（5）</w:t>
            </w:r>
          </w:p>
        </w:tc>
        <w:tc>
          <w:tcPr>
            <w:tcW w:w="4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35568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1.网站没有被挂马,网站没有被搜索引擎收录为恶意网站</w:t>
            </w:r>
          </w:p>
          <w:p w14:paraId="25788C2C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2.网站不容易遭受攻击，不存在漏洞及其他安全隐患等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585B5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</w:p>
        </w:tc>
      </w:tr>
      <w:tr w14:paraId="2C745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CB76F">
            <w:pPr>
              <w:widowControl/>
              <w:jc w:val="left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运行</w:t>
            </w:r>
          </w:p>
          <w:p w14:paraId="62A992CD">
            <w:pPr>
              <w:widowControl/>
              <w:jc w:val="left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水平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909B9">
            <w:pPr>
              <w:pStyle w:val="2"/>
              <w:snapToGrid w:val="0"/>
              <w:spacing w:before="0" w:beforeAutospacing="0" w:after="0" w:afterAutospacing="0" w:line="160" w:lineRule="atLeast"/>
              <w:jc w:val="center"/>
              <w:rPr>
                <w:rFonts w:hint="eastAsia"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10</w:t>
            </w:r>
          </w:p>
        </w:tc>
        <w:tc>
          <w:tcPr>
            <w:tcW w:w="4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DE3CD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方便快捷，安全高效，服务师生，具有引领能力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58255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</w:p>
        </w:tc>
      </w:tr>
      <w:tr w14:paraId="65B04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22D5A">
            <w:pPr>
              <w:snapToGrid w:val="0"/>
              <w:spacing w:line="180" w:lineRule="atLeas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综合影响力与绩效考核（10）</w:t>
            </w:r>
          </w:p>
        </w:tc>
        <w:tc>
          <w:tcPr>
            <w:tcW w:w="6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8BA60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1.在全省同类网站的综合影响力，搜索引擎收录及评估信息等</w:t>
            </w:r>
          </w:p>
          <w:p w14:paraId="13C64C65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2.在全校师生中的影响力，建有与师生进行信息交流的渠道、信息反馈机制等</w:t>
            </w:r>
          </w:p>
          <w:p w14:paraId="2C46DEC7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3.单位微博、微信等新媒体运营良好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9EC50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</w:p>
        </w:tc>
      </w:tr>
      <w:tr w14:paraId="14647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0888D">
            <w:pPr>
              <w:snapToGrid w:val="0"/>
              <w:spacing w:line="180" w:lineRule="atLeast"/>
              <w:jc w:val="center"/>
              <w:rPr>
                <w:rFonts w:hint="eastAsia" w:ascii="黑体" w:hAnsi="黑体" w:eastAsia="黑体"/>
                <w:b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总计</w:t>
            </w:r>
          </w:p>
        </w:tc>
        <w:tc>
          <w:tcPr>
            <w:tcW w:w="6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3217B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ABFA5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/>
              </w:rPr>
            </w:pPr>
          </w:p>
        </w:tc>
      </w:tr>
    </w:tbl>
    <w:p w14:paraId="065800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D4492C"/>
    <w:rsid w:val="5ED4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2025-01-06T02:53:00Z</dcterms:created>
  <dc:creator>航</dc:creator>
  <cp:lastModifiedBy>航</cp:lastModifiedBy>
  <dcterms:modified xsi:type="dcterms:W3CDTF">2025-01-06T02:58:26Z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8AFE0205B385440CBCAAFCB5BED94014_11</vt:lpwstr>
  </property>
  <property fmtid="{D5CDD505-2E9C-101B-9397-08002B2CF9AE}" pid="4" name="KSOTemplateDocerSaveRecord">
    <vt:lpwstr>eyJoZGlkIjoiOTAzNTk2ZDI1NTZiYzAyYzg2MmNjMGNlODNjMGRhOGQiLCJ1c2VySWQiOiIyOTQyNzAwMTMifQ==</vt:lpwstr>
  </property>
</Properties>
</file>